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A0" w:rsidRPr="00FD4620" w:rsidRDefault="000B76A0" w:rsidP="000B76A0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FD4620">
        <w:rPr>
          <w:rFonts w:ascii="Arial" w:hAnsi="Arial"/>
          <w:bCs/>
          <w:szCs w:val="20"/>
        </w:rPr>
        <w:t xml:space="preserve">Harmonogram zajęć </w:t>
      </w:r>
    </w:p>
    <w:p w:rsidR="00FD4620" w:rsidRPr="00FD4620" w:rsidRDefault="00FD4620" w:rsidP="000B76A0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</w:p>
    <w:p w:rsidR="000B76A0" w:rsidRPr="00FD4620" w:rsidRDefault="00FD4620" w:rsidP="000B76A0">
      <w:pPr>
        <w:pStyle w:val="Tekstpodstawowy2"/>
        <w:spacing w:line="240" w:lineRule="auto"/>
        <w:jc w:val="center"/>
        <w:rPr>
          <w:rFonts w:ascii="Arial" w:hAnsi="Arial"/>
          <w:bCs/>
          <w:szCs w:val="20"/>
        </w:rPr>
      </w:pPr>
      <w:r w:rsidRPr="00FD4620">
        <w:rPr>
          <w:rFonts w:ascii="Arial" w:hAnsi="Arial"/>
          <w:bCs/>
          <w:szCs w:val="20"/>
        </w:rPr>
        <w:t>DORADZCTWO ZAWODOWE GRUPOWE</w:t>
      </w:r>
      <w:bookmarkStart w:id="0" w:name="_GoBack"/>
      <w:bookmarkEnd w:id="0"/>
    </w:p>
    <w:p w:rsidR="00FD4620" w:rsidRDefault="00FD4620" w:rsidP="000B76A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p w:rsidR="00FD4620" w:rsidRDefault="00FD4620" w:rsidP="00FD4620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Grupa 1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Rynek pracy i jego elementy 18.05.2021 16:15 – 18:15 </w:t>
      </w:r>
      <w:r w:rsidRPr="00FD4620">
        <w:rPr>
          <w:color w:val="5B9BD5" w:themeColor="accent1"/>
          <w:sz w:val="27"/>
          <w:szCs w:val="27"/>
        </w:rPr>
        <w:t>zajęcia on-line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Elastyczne formy zatrudnienia 25.05.2021 14:30 – 16:30 </w:t>
      </w:r>
      <w:r w:rsidRPr="00FD4620">
        <w:rPr>
          <w:color w:val="5B9BD5" w:themeColor="accent1"/>
          <w:sz w:val="27"/>
          <w:szCs w:val="27"/>
        </w:rPr>
        <w:t>zajęcia on-line</w:t>
      </w:r>
    </w:p>
    <w:p w:rsidR="00FD4620" w:rsidRDefault="00FD4620" w:rsidP="00FD4620">
      <w:pPr>
        <w:pStyle w:val="NormalnyWeb"/>
        <w:ind w:left="-142" w:firstLine="1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Nowoczesne techniki rekrutacji pracowników 05.06.2021 10:00 – 12:00 </w:t>
      </w:r>
      <w:r w:rsidRPr="00FD4620">
        <w:rPr>
          <w:color w:val="5B9BD5" w:themeColor="accent1"/>
          <w:sz w:val="27"/>
          <w:szCs w:val="27"/>
        </w:rPr>
        <w:t>zajęcia on-line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Przygotowanie do rozmowy kwalifikacyjnej 15.06.2021 14:30 – 16:30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Metody poszukiwania pracy 18.06.2021 14:30 – 16:30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</w:p>
    <w:p w:rsidR="00FD4620" w:rsidRDefault="00FD462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color w:val="000000"/>
          <w:sz w:val="27"/>
          <w:szCs w:val="27"/>
        </w:rPr>
        <w:br w:type="page"/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</w:p>
    <w:p w:rsidR="00FD4620" w:rsidRPr="00FD4620" w:rsidRDefault="00FD4620" w:rsidP="00FD4620">
      <w:pPr>
        <w:pStyle w:val="Tekstpodstawowy2"/>
        <w:spacing w:line="240" w:lineRule="auto"/>
        <w:jc w:val="center"/>
        <w:rPr>
          <w:rFonts w:ascii="Arial" w:hAnsi="Arial"/>
          <w:bCs/>
          <w:sz w:val="28"/>
          <w:szCs w:val="20"/>
        </w:rPr>
      </w:pPr>
      <w:r w:rsidRPr="00FD4620">
        <w:rPr>
          <w:rFonts w:ascii="Arial" w:hAnsi="Arial"/>
          <w:bCs/>
          <w:sz w:val="28"/>
          <w:szCs w:val="20"/>
        </w:rPr>
        <w:t xml:space="preserve">Harmonogram zajęć </w:t>
      </w:r>
    </w:p>
    <w:p w:rsidR="00FD4620" w:rsidRPr="00FD4620" w:rsidRDefault="00FD4620" w:rsidP="00FD4620">
      <w:pPr>
        <w:pStyle w:val="Tekstpodstawowy2"/>
        <w:spacing w:line="240" w:lineRule="auto"/>
        <w:jc w:val="center"/>
        <w:rPr>
          <w:rFonts w:ascii="Arial" w:hAnsi="Arial"/>
          <w:bCs/>
          <w:sz w:val="28"/>
          <w:szCs w:val="20"/>
        </w:rPr>
      </w:pPr>
    </w:p>
    <w:p w:rsidR="00FD4620" w:rsidRPr="00FD4620" w:rsidRDefault="00FD4620" w:rsidP="00FD4620">
      <w:pPr>
        <w:pStyle w:val="Tekstpodstawowy2"/>
        <w:spacing w:line="240" w:lineRule="auto"/>
        <w:jc w:val="center"/>
        <w:rPr>
          <w:rFonts w:ascii="Arial" w:hAnsi="Arial"/>
          <w:bCs/>
          <w:sz w:val="28"/>
          <w:szCs w:val="20"/>
        </w:rPr>
      </w:pPr>
      <w:r w:rsidRPr="00FD4620">
        <w:rPr>
          <w:rFonts w:ascii="Arial" w:hAnsi="Arial"/>
          <w:bCs/>
          <w:sz w:val="28"/>
          <w:szCs w:val="20"/>
        </w:rPr>
        <w:t>DORADZCTWO ZAWODOWE GRUPOWE</w:t>
      </w:r>
    </w:p>
    <w:p w:rsidR="00FD4620" w:rsidRDefault="00FD4620" w:rsidP="00FD4620">
      <w:pPr>
        <w:pStyle w:val="NormalnyWeb"/>
        <w:jc w:val="center"/>
        <w:rPr>
          <w:color w:val="000000"/>
          <w:sz w:val="27"/>
          <w:szCs w:val="27"/>
        </w:rPr>
      </w:pPr>
    </w:p>
    <w:p w:rsidR="00FD4620" w:rsidRDefault="00FD4620" w:rsidP="00FD4620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Grupa 2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Rynek pracy i jego elementy 21.05.2021 15:30 – 17:30 </w:t>
      </w:r>
      <w:r w:rsidRPr="00FD4620">
        <w:rPr>
          <w:color w:val="5B9BD5" w:themeColor="accent1"/>
          <w:sz w:val="27"/>
          <w:szCs w:val="27"/>
        </w:rPr>
        <w:t>zajęcia on-line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Elastyczne formy zatrudnienia 28.05.2021 15:30 – 17:30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Nowoczesne techniki rekrutacji pracowników 04.06.2021 15:00 – 17:00 </w:t>
      </w:r>
      <w:r w:rsidRPr="00FD4620">
        <w:rPr>
          <w:color w:val="5B9BD5" w:themeColor="accent1"/>
          <w:sz w:val="27"/>
          <w:szCs w:val="27"/>
        </w:rPr>
        <w:t>zajęcia on-line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Przygotowanie do rozmowy kwalifikacyjnej 19.06.2021 10:00 – 12:00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</w:p>
    <w:p w:rsidR="00FD4620" w:rsidRDefault="00FD4620" w:rsidP="00FD462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</w:p>
    <w:p w:rsidR="00FD4620" w:rsidRDefault="00FD4620" w:rsidP="000B76A0">
      <w:pPr>
        <w:pStyle w:val="Tekstpodstawowy2"/>
        <w:spacing w:line="240" w:lineRule="auto"/>
        <w:jc w:val="center"/>
        <w:rPr>
          <w:rFonts w:ascii="Arial" w:hAnsi="Arial"/>
          <w:bCs/>
          <w:sz w:val="20"/>
          <w:szCs w:val="20"/>
        </w:rPr>
      </w:pPr>
    </w:p>
    <w:sectPr w:rsidR="00FD4620" w:rsidSect="00FD4620">
      <w:headerReference w:type="default" r:id="rId6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7D" w:rsidRDefault="008F277D" w:rsidP="0001251D">
      <w:pPr>
        <w:spacing w:after="0" w:line="240" w:lineRule="auto"/>
      </w:pPr>
      <w:r>
        <w:separator/>
      </w:r>
    </w:p>
  </w:endnote>
  <w:endnote w:type="continuationSeparator" w:id="0">
    <w:p w:rsidR="008F277D" w:rsidRDefault="008F277D" w:rsidP="0001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7D" w:rsidRDefault="008F277D" w:rsidP="0001251D">
      <w:pPr>
        <w:spacing w:after="0" w:line="240" w:lineRule="auto"/>
      </w:pPr>
      <w:r>
        <w:separator/>
      </w:r>
    </w:p>
  </w:footnote>
  <w:footnote w:type="continuationSeparator" w:id="0">
    <w:p w:rsidR="008F277D" w:rsidRDefault="008F277D" w:rsidP="0001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1D" w:rsidRDefault="00DF3B2C" w:rsidP="00FD4620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2A1106F8" wp14:editId="6A453022">
          <wp:extent cx="5745480" cy="8686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51D" w:rsidRPr="0001251D" w:rsidRDefault="0001251D" w:rsidP="0001251D">
    <w:pPr>
      <w:pStyle w:val="Tekstpodstawowy2"/>
      <w:spacing w:line="240" w:lineRule="auto"/>
      <w:jc w:val="center"/>
      <w:rPr>
        <w:rFonts w:ascii="Arial" w:hAnsi="Arial"/>
        <w:bCs/>
        <w:sz w:val="10"/>
        <w:szCs w:val="20"/>
      </w:rPr>
    </w:pPr>
  </w:p>
  <w:p w:rsidR="0001251D" w:rsidRDefault="0001251D" w:rsidP="0001251D">
    <w:pPr>
      <w:pStyle w:val="Tekstpodstawowy2"/>
      <w:spacing w:line="240" w:lineRule="auto"/>
      <w:jc w:val="center"/>
      <w:rPr>
        <w:rFonts w:ascii="Arial" w:hAnsi="Arial"/>
        <w:sz w:val="20"/>
        <w:szCs w:val="20"/>
      </w:rPr>
    </w:pPr>
    <w:r w:rsidRPr="003E7989">
      <w:rPr>
        <w:rFonts w:ascii="Arial" w:hAnsi="Arial"/>
        <w:bCs/>
        <w:sz w:val="20"/>
        <w:szCs w:val="20"/>
      </w:rPr>
      <w:t xml:space="preserve">Projekt </w:t>
    </w:r>
    <w:r w:rsidRPr="003E7989">
      <w:rPr>
        <w:rFonts w:ascii="Arial" w:hAnsi="Arial"/>
        <w:sz w:val="20"/>
        <w:szCs w:val="20"/>
      </w:rPr>
      <w:t>RPLD.11.03.01-10-001</w:t>
    </w:r>
    <w:r>
      <w:rPr>
        <w:rFonts w:ascii="Arial" w:hAnsi="Arial"/>
        <w:sz w:val="20"/>
        <w:szCs w:val="20"/>
      </w:rPr>
      <w:t>4/</w:t>
    </w:r>
    <w:r w:rsidRPr="003E7989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>9</w:t>
    </w:r>
    <w:r w:rsidRPr="003E7989">
      <w:rPr>
        <w:rFonts w:ascii="Arial" w:hAnsi="Arial"/>
        <w:sz w:val="20"/>
        <w:szCs w:val="20"/>
      </w:rPr>
      <w:t xml:space="preserve"> p</w:t>
    </w:r>
    <w:r>
      <w:rPr>
        <w:rFonts w:ascii="Arial" w:hAnsi="Arial"/>
        <w:sz w:val="20"/>
        <w:szCs w:val="20"/>
      </w:rPr>
      <w:t>n.  „Nowoczesna perspektywa</w:t>
    </w:r>
    <w:r w:rsidRPr="003E7989">
      <w:rPr>
        <w:rFonts w:ascii="Arial" w:hAnsi="Arial"/>
        <w:sz w:val="20"/>
        <w:szCs w:val="20"/>
      </w:rPr>
      <w:t>” współfinansowany</w:t>
    </w:r>
  </w:p>
  <w:p w:rsidR="0001251D" w:rsidRDefault="0001251D" w:rsidP="0001251D">
    <w:pPr>
      <w:pStyle w:val="Tekstpodstawowy2"/>
      <w:spacing w:line="240" w:lineRule="auto"/>
      <w:jc w:val="center"/>
      <w:rPr>
        <w:rFonts w:ascii="Arial" w:hAnsi="Arial"/>
        <w:sz w:val="20"/>
        <w:szCs w:val="20"/>
      </w:rPr>
    </w:pPr>
    <w:r w:rsidRPr="003E7989">
      <w:rPr>
        <w:rFonts w:ascii="Arial" w:hAnsi="Arial"/>
        <w:sz w:val="20"/>
        <w:szCs w:val="20"/>
      </w:rPr>
      <w:t xml:space="preserve"> ze środków Europejskiego Funduszu Społecznego w ramach Regionalnego programu </w:t>
    </w:r>
  </w:p>
  <w:p w:rsidR="0001251D" w:rsidRDefault="0001251D" w:rsidP="0001251D">
    <w:pPr>
      <w:pStyle w:val="Tekstpodstawowy2"/>
      <w:spacing w:line="240" w:lineRule="auto"/>
      <w:jc w:val="center"/>
      <w:rPr>
        <w:rFonts w:ascii="Arial" w:hAnsi="Arial"/>
        <w:bCs/>
        <w:sz w:val="20"/>
        <w:szCs w:val="20"/>
      </w:rPr>
    </w:pPr>
    <w:r w:rsidRPr="003E7989">
      <w:rPr>
        <w:rFonts w:ascii="Arial" w:hAnsi="Arial"/>
        <w:sz w:val="20"/>
        <w:szCs w:val="20"/>
      </w:rPr>
      <w:t xml:space="preserve">Operacyjnego Województwa Łódzkiego na lata 2014- 2020 </w:t>
    </w:r>
  </w:p>
  <w:p w:rsidR="0001251D" w:rsidRDefault="000125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1D"/>
    <w:rsid w:val="0001251D"/>
    <w:rsid w:val="000B76A0"/>
    <w:rsid w:val="000F167B"/>
    <w:rsid w:val="001A50A9"/>
    <w:rsid w:val="00551159"/>
    <w:rsid w:val="00845E9D"/>
    <w:rsid w:val="00896CFA"/>
    <w:rsid w:val="008F277D"/>
    <w:rsid w:val="00907F56"/>
    <w:rsid w:val="00CE4C20"/>
    <w:rsid w:val="00DF3B2C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21BC1-DC67-4F63-8372-36B0801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51D"/>
  </w:style>
  <w:style w:type="paragraph" w:styleId="Stopka">
    <w:name w:val="footer"/>
    <w:basedOn w:val="Normalny"/>
    <w:link w:val="StopkaZnak"/>
    <w:uiPriority w:val="99"/>
    <w:unhideWhenUsed/>
    <w:rsid w:val="0001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51D"/>
  </w:style>
  <w:style w:type="paragraph" w:styleId="Tekstpodstawowy2">
    <w:name w:val="Body Text 2"/>
    <w:basedOn w:val="Normalny"/>
    <w:link w:val="Tekstpodstawowy2Znak"/>
    <w:rsid w:val="000125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12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6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6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6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D4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Maksajda</dc:creator>
  <cp:keywords/>
  <dc:description/>
  <cp:lastModifiedBy>Bogusław Maksajda</cp:lastModifiedBy>
  <cp:revision>4</cp:revision>
  <dcterms:created xsi:type="dcterms:W3CDTF">2021-07-12T08:37:00Z</dcterms:created>
  <dcterms:modified xsi:type="dcterms:W3CDTF">2021-07-12T08:53:00Z</dcterms:modified>
</cp:coreProperties>
</file>